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C68" w:rsidRPr="00721C68" w:rsidRDefault="00721C68" w:rsidP="00721C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1C68">
        <w:rPr>
          <w:rFonts w:ascii="Times New Roman" w:hAnsi="Times New Roman" w:cs="Times New Roman"/>
          <w:b/>
          <w:sz w:val="24"/>
          <w:szCs w:val="24"/>
        </w:rPr>
        <w:t>Taller Revisando la estructura y función celular</w:t>
      </w:r>
    </w:p>
    <w:p w:rsidR="00721C68" w:rsidRPr="00721C68" w:rsidRDefault="00721C68" w:rsidP="00721C68">
      <w:pPr>
        <w:rPr>
          <w:rFonts w:ascii="Times New Roman" w:hAnsi="Times New Roman" w:cs="Times New Roman"/>
          <w:b/>
          <w:sz w:val="24"/>
          <w:szCs w:val="24"/>
        </w:rPr>
      </w:pPr>
      <w:r w:rsidRPr="00721C68">
        <w:rPr>
          <w:rFonts w:ascii="Times New Roman" w:hAnsi="Times New Roman" w:cs="Times New Roman"/>
          <w:b/>
          <w:sz w:val="24"/>
          <w:szCs w:val="24"/>
        </w:rPr>
        <w:t>Objetivos</w:t>
      </w:r>
    </w:p>
    <w:p w:rsidR="00721C68" w:rsidRPr="00721C68" w:rsidRDefault="00721C68" w:rsidP="00721C68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721C68">
        <w:rPr>
          <w:rFonts w:ascii="Times New Roman" w:hAnsi="Times New Roman" w:cs="Times New Roman"/>
          <w:b/>
          <w:sz w:val="24"/>
          <w:szCs w:val="24"/>
        </w:rPr>
        <w:t>Recordar la estructura y la función celular</w:t>
      </w:r>
    </w:p>
    <w:p w:rsidR="00721C68" w:rsidRPr="00721C68" w:rsidRDefault="00721C68" w:rsidP="00721C68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721C68">
        <w:rPr>
          <w:rFonts w:ascii="Times New Roman" w:hAnsi="Times New Roman" w:cs="Times New Roman"/>
          <w:b/>
          <w:sz w:val="24"/>
          <w:szCs w:val="24"/>
        </w:rPr>
        <w:t>Establecer relaciones entre la estructura y la función celular</w:t>
      </w:r>
    </w:p>
    <w:p w:rsidR="00721C68" w:rsidRPr="00721C68" w:rsidRDefault="00721C68" w:rsidP="00721C68">
      <w:pPr>
        <w:rPr>
          <w:rStyle w:val="color21"/>
          <w:rFonts w:ascii="Times New Roman" w:hAnsi="Times New Roman" w:cs="Times New Roman"/>
          <w:sz w:val="24"/>
          <w:szCs w:val="24"/>
        </w:rPr>
      </w:pPr>
      <w:r w:rsidRPr="00721C68">
        <w:rPr>
          <w:rStyle w:val="color21"/>
          <w:rFonts w:ascii="Times New Roman" w:hAnsi="Times New Roman" w:cs="Times New Roman"/>
          <w:sz w:val="24"/>
          <w:szCs w:val="24"/>
        </w:rPr>
        <w:t>Las células son estructuras complejas denominadas como la unidad funcional y estructural de todo ser vivo.  Se especializan y son capaces de organizarse formando tejidos como el muscular o el sanguíneo, los cuales cumplen funciones específicas, estos también se agrupan para dar origen a órganos especializados como los pulmones o el corazón , que a su vez forman sistemas de órganos como el circulatorio o el digestivo.</w:t>
      </w:r>
    </w:p>
    <w:p w:rsidR="00721C68" w:rsidRPr="00721C68" w:rsidRDefault="002D39F4" w:rsidP="00721C6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s-C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CO"/>
        </w:rPr>
        <w:t>ACTIVI</w:t>
      </w:r>
      <w:bookmarkStart w:id="0" w:name="_GoBack"/>
      <w:bookmarkEnd w:id="0"/>
      <w:r w:rsidR="00721C68" w:rsidRPr="00721C68">
        <w:rPr>
          <w:rFonts w:ascii="Times New Roman" w:eastAsia="Times New Roman" w:hAnsi="Times New Roman" w:cs="Times New Roman"/>
          <w:b/>
          <w:bCs/>
          <w:sz w:val="24"/>
          <w:szCs w:val="24"/>
          <w:lang w:eastAsia="es-CO"/>
        </w:rPr>
        <w:t>DAD para desarrollar en el cuaderno</w:t>
      </w:r>
    </w:p>
    <w:p w:rsidR="00721C68" w:rsidRPr="00721C68" w:rsidRDefault="00721C68" w:rsidP="00721C68">
      <w:pPr>
        <w:pStyle w:val="Prrafodelista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721C68">
        <w:rPr>
          <w:rFonts w:ascii="Times New Roman" w:eastAsia="Times New Roman" w:hAnsi="Times New Roman" w:cs="Times New Roman"/>
          <w:sz w:val="24"/>
          <w:szCs w:val="24"/>
          <w:lang w:eastAsia="es-CO"/>
        </w:rPr>
        <w:t>​Empleando el listado anterior, copie en el cuaderno el cuadro y organice en las dos casillas (la célula como unidad estructural y la célula como unidad funcional de los seres vivos) las 13 características que hacen de la célula algo importante para los seres vivos y que se socializaron como resultado del trabajo colaborativo de la clase.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6423"/>
      </w:tblGrid>
      <w:tr w:rsidR="00721C68" w:rsidTr="00721C68">
        <w:tc>
          <w:tcPr>
            <w:tcW w:w="2405" w:type="dxa"/>
          </w:tcPr>
          <w:p w:rsidR="00721C68" w:rsidRDefault="00721C68" w:rsidP="00721C68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  <w:t>La célula como unidad estructural</w:t>
            </w:r>
          </w:p>
        </w:tc>
        <w:tc>
          <w:tcPr>
            <w:tcW w:w="6423" w:type="dxa"/>
          </w:tcPr>
          <w:p w:rsidR="00721C68" w:rsidRDefault="00721C68" w:rsidP="00721C68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  <w:t>-</w:t>
            </w:r>
          </w:p>
          <w:p w:rsidR="00721C68" w:rsidRDefault="00721C68" w:rsidP="00721C68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  <w:t>-</w:t>
            </w:r>
          </w:p>
          <w:p w:rsidR="00721C68" w:rsidRDefault="00721C68" w:rsidP="00721C68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  <w:t>-</w:t>
            </w:r>
          </w:p>
          <w:p w:rsidR="00721C68" w:rsidRDefault="00721C68" w:rsidP="00721C68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</w:p>
        </w:tc>
      </w:tr>
      <w:tr w:rsidR="00721C68" w:rsidTr="00721C68">
        <w:tc>
          <w:tcPr>
            <w:tcW w:w="2405" w:type="dxa"/>
          </w:tcPr>
          <w:p w:rsidR="00721C68" w:rsidRDefault="00721C68" w:rsidP="00721C68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  <w:t>La célula como unidad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  <w:t xml:space="preserve"> funcional</w:t>
            </w:r>
          </w:p>
        </w:tc>
        <w:tc>
          <w:tcPr>
            <w:tcW w:w="6423" w:type="dxa"/>
          </w:tcPr>
          <w:p w:rsidR="00721C68" w:rsidRDefault="00721C68" w:rsidP="00721C68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  <w:t>-</w:t>
            </w:r>
          </w:p>
          <w:p w:rsidR="00721C68" w:rsidRDefault="00721C68" w:rsidP="00721C68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  <w:t>-</w:t>
            </w:r>
          </w:p>
          <w:p w:rsidR="00721C68" w:rsidRDefault="00721C68" w:rsidP="00721C68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  <w:t>-</w:t>
            </w:r>
          </w:p>
        </w:tc>
      </w:tr>
    </w:tbl>
    <w:p w:rsidR="00721C68" w:rsidRPr="00721C68" w:rsidRDefault="00721C68" w:rsidP="00721C6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s-CO"/>
        </w:rPr>
      </w:pPr>
      <w:r w:rsidRPr="00721C68">
        <w:rPr>
          <w:rFonts w:ascii="Times New Roman" w:eastAsia="Times New Roman" w:hAnsi="Times New Roman" w:cs="Times New Roman"/>
          <w:sz w:val="24"/>
          <w:szCs w:val="24"/>
          <w:lang w:eastAsia="es-CO"/>
        </w:rPr>
        <w:t>2. Lleve a la próxima clase el cuadro totalmente diligenciado, y la tarea anterior.</w:t>
      </w:r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>dibujo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de las células y el cuadro comparativo de los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>organelos</w:t>
      </w:r>
      <w:proofErr w:type="spellEnd"/>
      <w:r w:rsidR="00826C3E">
        <w:rPr>
          <w:rFonts w:ascii="Times New Roman" w:eastAsia="Times New Roman" w:hAnsi="Times New Roman" w:cs="Times New Roman"/>
          <w:sz w:val="24"/>
          <w:szCs w:val="24"/>
          <w:lang w:eastAsia="es-CO"/>
        </w:rPr>
        <w:t>.</w:t>
      </w:r>
    </w:p>
    <w:p w:rsidR="00637434" w:rsidRPr="00721C68" w:rsidRDefault="00721C68" w:rsidP="00721C68">
      <w:pPr>
        <w:rPr>
          <w:b/>
        </w:rPr>
      </w:pPr>
      <w:r w:rsidRPr="00721C68">
        <w:rPr>
          <w:b/>
        </w:rPr>
        <w:t xml:space="preserve"> </w:t>
      </w:r>
    </w:p>
    <w:sectPr w:rsidR="00637434" w:rsidRPr="00721C68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3F7B" w:rsidRDefault="005B3F7B" w:rsidP="00721C68">
      <w:pPr>
        <w:spacing w:after="0" w:line="240" w:lineRule="auto"/>
      </w:pPr>
      <w:r>
        <w:separator/>
      </w:r>
    </w:p>
  </w:endnote>
  <w:endnote w:type="continuationSeparator" w:id="0">
    <w:p w:rsidR="005B3F7B" w:rsidRDefault="005B3F7B" w:rsidP="00721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3F7B" w:rsidRDefault="005B3F7B" w:rsidP="00721C68">
      <w:pPr>
        <w:spacing w:after="0" w:line="240" w:lineRule="auto"/>
      </w:pPr>
      <w:r>
        <w:separator/>
      </w:r>
    </w:p>
  </w:footnote>
  <w:footnote w:type="continuationSeparator" w:id="0">
    <w:p w:rsidR="005B3F7B" w:rsidRDefault="005B3F7B" w:rsidP="00721C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C68" w:rsidRPr="009A3A2E" w:rsidRDefault="00721C68" w:rsidP="00721C68">
    <w:pPr>
      <w:pStyle w:val="Encabezado"/>
      <w:jc w:val="center"/>
      <w:rPr>
        <w:b/>
        <w:color w:val="2E74B5"/>
        <w:sz w:val="36"/>
        <w:szCs w:val="32"/>
        <w:lang w:val="es-ES"/>
      </w:rPr>
    </w:pPr>
    <w:r>
      <w:rPr>
        <w:noProof/>
        <w:lang w:eastAsia="es-CO"/>
      </w:rPr>
      <w:drawing>
        <wp:anchor distT="0" distB="0" distL="114300" distR="114300" simplePos="0" relativeHeight="251661312" behindDoc="0" locked="0" layoutInCell="1" allowOverlap="1" wp14:anchorId="7EFC7B87" wp14:editId="371BED65">
          <wp:simplePos x="0" y="0"/>
          <wp:positionH relativeFrom="column">
            <wp:posOffset>-245745</wp:posOffset>
          </wp:positionH>
          <wp:positionV relativeFrom="paragraph">
            <wp:posOffset>-99885</wp:posOffset>
          </wp:positionV>
          <wp:extent cx="586740" cy="730631"/>
          <wp:effectExtent l="0" t="0" r="3810" b="0"/>
          <wp:wrapThrough wrapText="bothSides">
            <wp:wrapPolygon edited="0">
              <wp:start x="0" y="0"/>
              <wp:lineTo x="0" y="20849"/>
              <wp:lineTo x="21039" y="20849"/>
              <wp:lineTo x="21039" y="0"/>
              <wp:lineTo x="0" y="0"/>
            </wp:wrapPolygon>
          </wp:wrapThrough>
          <wp:docPr id="3" name="Imagen 3" descr="C:\Users\USUARIO\Downloads\Escudo letra ver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C:\Users\USUARIO\Downloads\Escudo letra verd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00" t="11504" r="5463" b="7925"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7306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3A2E">
      <w:rPr>
        <w:b/>
        <w:color w:val="2E74B5"/>
        <w:sz w:val="36"/>
        <w:szCs w:val="32"/>
        <w:lang w:val="es-ES"/>
      </w:rPr>
      <w:t xml:space="preserve">COLEGIO NICOLÁS BUENAVENTURA </w:t>
    </w:r>
  </w:p>
  <w:p w:rsidR="00721C68" w:rsidRPr="009A3A2E" w:rsidRDefault="00721C68" w:rsidP="00721C68">
    <w:pPr>
      <w:pStyle w:val="Encabezado"/>
      <w:jc w:val="center"/>
      <w:rPr>
        <w:sz w:val="24"/>
        <w:szCs w:val="32"/>
        <w:lang w:val="es-ES"/>
      </w:rPr>
    </w:pPr>
    <w:r w:rsidRPr="009A3A2E">
      <w:rPr>
        <w:b/>
        <w:color w:val="2E74B5"/>
        <w:sz w:val="36"/>
        <w:szCs w:val="32"/>
        <w:lang w:val="es-ES"/>
      </w:rPr>
      <w:t xml:space="preserve">INSTITUCIÓN EDUCATIVA DISTRITAL  </w:t>
    </w:r>
    <w:r w:rsidRPr="009A3A2E">
      <w:rPr>
        <w:sz w:val="24"/>
        <w:szCs w:val="32"/>
        <w:lang w:val="es-ES"/>
      </w:rPr>
      <w:t xml:space="preserve">      </w:t>
    </w:r>
  </w:p>
  <w:p w:rsidR="00721C68" w:rsidRDefault="00721C68" w:rsidP="00721C68">
    <w:pPr>
      <w:pStyle w:val="Encabezado"/>
      <w:rPr>
        <w:lang w:val="es-ES"/>
      </w:rPr>
    </w:pPr>
    <w:r w:rsidRPr="005A47BF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6EFF34" wp14:editId="4E413A9E">
              <wp:simplePos x="0" y="0"/>
              <wp:positionH relativeFrom="column">
                <wp:posOffset>-322580</wp:posOffset>
              </wp:positionH>
              <wp:positionV relativeFrom="paragraph">
                <wp:posOffset>76835</wp:posOffset>
              </wp:positionV>
              <wp:extent cx="6723380" cy="0"/>
              <wp:effectExtent l="10795" t="10160" r="19050" b="18415"/>
              <wp:wrapNone/>
              <wp:docPr id="2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233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5B9BD5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0B56A2" id="Conector recto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5.4pt,6.05pt" to="7in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" strokecolor="#5b9bd5" strokeweight="1.5pt">
              <v:stroke joinstyle="miter"/>
            </v:line>
          </w:pict>
        </mc:Fallback>
      </mc:AlternateContent>
    </w:r>
  </w:p>
  <w:p w:rsidR="00721C68" w:rsidRDefault="00721C68" w:rsidP="00721C68">
    <w:pPr>
      <w:pStyle w:val="Encabezado"/>
      <w:jc w:val="both"/>
      <w:rPr>
        <w:lang w:val="es-ES"/>
      </w:rPr>
    </w:pPr>
    <w:r w:rsidRPr="005A47BF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72993D" wp14:editId="426D8AD5">
              <wp:simplePos x="0" y="0"/>
              <wp:positionH relativeFrom="column">
                <wp:posOffset>-323850</wp:posOffset>
              </wp:positionH>
              <wp:positionV relativeFrom="paragraph">
                <wp:posOffset>1270</wp:posOffset>
              </wp:positionV>
              <wp:extent cx="6723380" cy="414020"/>
              <wp:effectExtent l="0" t="1270" r="1270" b="3810"/>
              <wp:wrapNone/>
              <wp:docPr id="1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23380" cy="41402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1C68" w:rsidRPr="00295C34" w:rsidRDefault="00721C68" w:rsidP="00721C68">
                          <w:pPr>
                            <w:pStyle w:val="Encabezado"/>
                            <w:shd w:val="clear" w:color="auto" w:fill="A6A6A6"/>
                            <w:jc w:val="center"/>
                            <w:rPr>
                              <w:color w:val="808080"/>
                              <w:lang w:val="es-ES"/>
                            </w:rPr>
                          </w:pPr>
                          <w:r w:rsidRPr="00295C34">
                            <w:rPr>
                              <w:color w:val="808080"/>
                              <w:lang w:val="es-ES"/>
                            </w:rPr>
                            <w:t>SECRETARÍA DE EDUCACIÓN DEL DISTRITO</w:t>
                          </w:r>
                          <w:r w:rsidRPr="00295C34">
                            <w:rPr>
                              <w:color w:val="808080"/>
                              <w:lang w:val="es-ES"/>
                            </w:rPr>
                            <w:cr/>
                          </w:r>
                          <w:r w:rsidRPr="007F6042">
                            <w:rPr>
                              <w:lang w:val="es-ES"/>
                            </w:rPr>
                            <w:t xml:space="preserve">Resolución No. </w:t>
                          </w:r>
                          <w:r w:rsidRPr="007F6042">
                            <w:rPr>
                              <w:rFonts w:cs="Tahoma"/>
                            </w:rPr>
                            <w:t>110248 de Julio 31 de 2015</w:t>
                          </w:r>
                          <w:r w:rsidRPr="00295C34">
                            <w:rPr>
                              <w:color w:val="808080"/>
                              <w:lang w:val="es-ES"/>
                            </w:rPr>
                            <w:t xml:space="preserve"> DANE </w:t>
                          </w:r>
                          <w:r w:rsidRPr="007F6042">
                            <w:rPr>
                              <w:rFonts w:cs="Batang"/>
                            </w:rPr>
                            <w:t xml:space="preserve">211769003152 </w:t>
                          </w:r>
                          <w:r w:rsidRPr="00295C34">
                            <w:rPr>
                              <w:color w:val="808080"/>
                              <w:lang w:val="es-ES"/>
                            </w:rPr>
                            <w:t xml:space="preserve"> NIT </w:t>
                          </w:r>
                          <w:r w:rsidRPr="007F6042">
                            <w:rPr>
                              <w:rFonts w:cs="Batang"/>
                            </w:rPr>
                            <w:t>830.064.259-6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72993D" id="Rectángulo 1" o:spid="_x0000_s1026" style="position:absolute;left:0;text-align:left;margin-left:-25.5pt;margin-top:.1pt;width:529.4pt;height:3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" fillcolor="#d8d8d8" stroked="f" strokeweight="1pt">
              <v:textbox>
                <w:txbxContent>
                  <w:p w:rsidR="00721C68" w:rsidRPr="00295C34" w:rsidRDefault="00721C68" w:rsidP="00721C68">
                    <w:pPr>
                      <w:pStyle w:val="Encabezado"/>
                      <w:shd w:val="clear" w:color="auto" w:fill="A6A6A6"/>
                      <w:jc w:val="center"/>
                      <w:rPr>
                        <w:color w:val="808080"/>
                        <w:lang w:val="es-ES"/>
                      </w:rPr>
                    </w:pPr>
                    <w:r w:rsidRPr="00295C34">
                      <w:rPr>
                        <w:color w:val="808080"/>
                        <w:lang w:val="es-ES"/>
                      </w:rPr>
                      <w:t>SECRETARÍA DE EDUCACIÓN DEL DISTRITO</w:t>
                    </w:r>
                    <w:r w:rsidRPr="00295C34">
                      <w:rPr>
                        <w:color w:val="808080"/>
                        <w:lang w:val="es-ES"/>
                      </w:rPr>
                      <w:cr/>
                    </w:r>
                    <w:r w:rsidRPr="007F6042">
                      <w:rPr>
                        <w:lang w:val="es-ES"/>
                      </w:rPr>
                      <w:t xml:space="preserve">Resolución No. </w:t>
                    </w:r>
                    <w:r w:rsidRPr="007F6042">
                      <w:rPr>
                        <w:rFonts w:cs="Tahoma"/>
                      </w:rPr>
                      <w:t>110248 de Julio 31 de 2015</w:t>
                    </w:r>
                    <w:r w:rsidRPr="00295C34">
                      <w:rPr>
                        <w:color w:val="808080"/>
                        <w:lang w:val="es-ES"/>
                      </w:rPr>
                      <w:t xml:space="preserve"> DANE </w:t>
                    </w:r>
                    <w:r w:rsidRPr="007F6042">
                      <w:rPr>
                        <w:rFonts w:cs="Batang"/>
                      </w:rPr>
                      <w:t xml:space="preserve">211769003152 </w:t>
                    </w:r>
                    <w:r w:rsidRPr="00295C34">
                      <w:rPr>
                        <w:color w:val="808080"/>
                        <w:lang w:val="es-ES"/>
                      </w:rPr>
                      <w:t xml:space="preserve"> NIT </w:t>
                    </w:r>
                    <w:r w:rsidRPr="007F6042">
                      <w:rPr>
                        <w:rFonts w:cs="Batang"/>
                      </w:rPr>
                      <w:t>830.064.259-6</w:t>
                    </w:r>
                  </w:p>
                </w:txbxContent>
              </v:textbox>
            </v:rect>
          </w:pict>
        </mc:Fallback>
      </mc:AlternateContent>
    </w:r>
  </w:p>
  <w:p w:rsidR="00721C68" w:rsidRDefault="00721C68" w:rsidP="00721C68">
    <w:pPr>
      <w:pStyle w:val="Encabezado"/>
      <w:jc w:val="both"/>
      <w:rPr>
        <w:lang w:val="es-ES"/>
      </w:rPr>
    </w:pPr>
  </w:p>
  <w:p w:rsidR="00721C68" w:rsidRDefault="00721C6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D594F"/>
    <w:multiLevelType w:val="hybridMultilevel"/>
    <w:tmpl w:val="A5C6109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6D365A"/>
    <w:multiLevelType w:val="hybridMultilevel"/>
    <w:tmpl w:val="915ACF02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C68"/>
    <w:rsid w:val="000320E0"/>
    <w:rsid w:val="002D39F4"/>
    <w:rsid w:val="005B3F7B"/>
    <w:rsid w:val="006016C3"/>
    <w:rsid w:val="00721C68"/>
    <w:rsid w:val="00826C3E"/>
    <w:rsid w:val="00991FA1"/>
    <w:rsid w:val="00A74573"/>
    <w:rsid w:val="00DC6502"/>
    <w:rsid w:val="00F03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3A585CB-FD1C-46DC-9B92-1EAC20B31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721C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21C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1C68"/>
  </w:style>
  <w:style w:type="paragraph" w:styleId="Piedepgina">
    <w:name w:val="footer"/>
    <w:basedOn w:val="Normal"/>
    <w:link w:val="PiedepginaCar"/>
    <w:uiPriority w:val="99"/>
    <w:unhideWhenUsed/>
    <w:rsid w:val="00721C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1C68"/>
  </w:style>
  <w:style w:type="paragraph" w:styleId="Prrafodelista">
    <w:name w:val="List Paragraph"/>
    <w:basedOn w:val="Normal"/>
    <w:uiPriority w:val="34"/>
    <w:qFormat/>
    <w:rsid w:val="00721C68"/>
    <w:pPr>
      <w:ind w:left="720"/>
      <w:contextualSpacing/>
    </w:pPr>
  </w:style>
  <w:style w:type="character" w:customStyle="1" w:styleId="color21">
    <w:name w:val="color_21"/>
    <w:basedOn w:val="Fuentedeprrafopredeter"/>
    <w:rsid w:val="00721C68"/>
  </w:style>
  <w:style w:type="character" w:customStyle="1" w:styleId="Ttulo2Car">
    <w:name w:val="Título 2 Car"/>
    <w:basedOn w:val="Fuentedeprrafopredeter"/>
    <w:link w:val="Ttulo2"/>
    <w:uiPriority w:val="9"/>
    <w:rsid w:val="00721C68"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customStyle="1" w:styleId="wixguard">
    <w:name w:val="wixguard"/>
    <w:basedOn w:val="Fuentedeprrafopredeter"/>
    <w:rsid w:val="00721C68"/>
  </w:style>
  <w:style w:type="table" w:styleId="Tablaconcuadrcula">
    <w:name w:val="Table Grid"/>
    <w:basedOn w:val="Tablanormal"/>
    <w:uiPriority w:val="39"/>
    <w:rsid w:val="00721C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21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184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2020-02-28T22:26:00Z</dcterms:created>
  <dcterms:modified xsi:type="dcterms:W3CDTF">2020-02-28T22:36:00Z</dcterms:modified>
</cp:coreProperties>
</file>